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8C01" w14:textId="77777777" w:rsidR="000E4200" w:rsidRPr="000E4200" w:rsidRDefault="00393FEC" w:rsidP="003C6DA3">
      <w:pPr>
        <w:spacing w:after="0" w:line="240" w:lineRule="auto"/>
        <w:rPr>
          <w:rFonts w:eastAsia="Times New Roman" w:cstheme="minorHAnsi"/>
          <w:b/>
          <w:bCs/>
          <w:sz w:val="32"/>
          <w:szCs w:val="32"/>
        </w:rPr>
      </w:pPr>
      <w:r>
        <w:rPr>
          <w:rFonts w:eastAsia="Times New Roman" w:cstheme="minorHAnsi"/>
          <w:b/>
          <w:bCs/>
          <w:sz w:val="32"/>
          <w:szCs w:val="32"/>
        </w:rPr>
        <w:t xml:space="preserve">Solid Organ Transplant </w:t>
      </w:r>
      <w:r w:rsidR="000E4200" w:rsidRPr="000E4200">
        <w:rPr>
          <w:rFonts w:eastAsia="Times New Roman" w:cstheme="minorHAnsi"/>
          <w:b/>
          <w:bCs/>
          <w:sz w:val="32"/>
          <w:szCs w:val="32"/>
        </w:rPr>
        <w:t xml:space="preserve">Preceptors: </w:t>
      </w:r>
    </w:p>
    <w:p w14:paraId="66C2ECE9" w14:textId="77777777" w:rsidR="000E4200" w:rsidRDefault="000E4200" w:rsidP="003A1637">
      <w:pPr>
        <w:rPr>
          <w:rFonts w:cstheme="minorHAnsi"/>
          <w:b/>
          <w:color w:val="404040"/>
          <w:lang w:val="en"/>
        </w:rPr>
      </w:pPr>
    </w:p>
    <w:p w14:paraId="5F078BB9" w14:textId="77777777" w:rsidR="00FC6163" w:rsidRPr="00F055CB" w:rsidRDefault="00FC6163" w:rsidP="003F1FC4">
      <w:pPr>
        <w:pStyle w:val="NoSpacing"/>
        <w:rPr>
          <w:rFonts w:cstheme="minorHAnsi"/>
          <w:b/>
          <w:lang w:val="en"/>
        </w:rPr>
      </w:pPr>
      <w:r w:rsidRPr="00F055CB">
        <w:rPr>
          <w:rFonts w:cstheme="minorHAnsi"/>
          <w:b/>
          <w:lang w:val="en"/>
        </w:rPr>
        <w:t xml:space="preserve">Christine Bryant, PharmD, BCPPS </w:t>
      </w:r>
    </w:p>
    <w:p w14:paraId="3F881352" w14:textId="77777777" w:rsidR="00FC6163" w:rsidRPr="00F055CB" w:rsidRDefault="00FC6163" w:rsidP="003F1FC4">
      <w:pPr>
        <w:pStyle w:val="NoSpacing"/>
        <w:rPr>
          <w:rFonts w:cstheme="minorHAnsi"/>
          <w:lang w:val="en"/>
        </w:rPr>
      </w:pPr>
      <w:r w:rsidRPr="00F055CB">
        <w:rPr>
          <w:rFonts w:cstheme="minorHAnsi"/>
          <w:lang w:val="en"/>
        </w:rPr>
        <w:t>Dr. Bryant is a Pediatric Clinical Pharmacist. She received her PharmD from Purdue University in Indiana. She completed her PGY1 at Indiana University Health and specialized in pediatrics during a PGY2 at Riley Hospital for Children at Indiana University Health. Christine practices in the areas of General Pediatrics, Cardiology, Endocrinology, Nephrology, and Solid Organ Transplant. She additionally serves as a Clinical Assistant Professor for the Virginia Commonwealth University School of Pharmacy.</w:t>
      </w:r>
    </w:p>
    <w:p w14:paraId="625A05D5" w14:textId="77777777" w:rsidR="003F1FC4" w:rsidRPr="00F055CB" w:rsidRDefault="003F1FC4" w:rsidP="003F1FC4">
      <w:pPr>
        <w:spacing w:after="0" w:line="240" w:lineRule="auto"/>
        <w:rPr>
          <w:rFonts w:eastAsia="Times New Roman" w:cstheme="minorHAnsi"/>
          <w:b/>
          <w:bCs/>
        </w:rPr>
      </w:pPr>
    </w:p>
    <w:p w14:paraId="329E9C70" w14:textId="77777777" w:rsidR="003F1FC4" w:rsidRPr="00F055CB" w:rsidRDefault="003F1FC4" w:rsidP="003F1FC4">
      <w:pPr>
        <w:pStyle w:val="NoSpacing"/>
        <w:rPr>
          <w:rFonts w:cstheme="minorHAnsi"/>
          <w:b/>
        </w:rPr>
      </w:pPr>
      <w:r w:rsidRPr="00F055CB">
        <w:rPr>
          <w:rFonts w:cstheme="minorHAnsi"/>
          <w:b/>
        </w:rPr>
        <w:t>Heather Cox Hall, PharmD, BCPS-AQID</w:t>
      </w:r>
    </w:p>
    <w:p w14:paraId="09E44949" w14:textId="77777777" w:rsidR="00FC6163" w:rsidRPr="00F055CB" w:rsidRDefault="003F1FC4" w:rsidP="003F1FC4">
      <w:pPr>
        <w:pStyle w:val="NoSpacing"/>
        <w:rPr>
          <w:rFonts w:cstheme="minorHAnsi"/>
        </w:rPr>
      </w:pPr>
      <w:r w:rsidRPr="00F055CB">
        <w:rPr>
          <w:rFonts w:cstheme="minorHAnsi"/>
        </w:rPr>
        <w:t>As a Pharmacy Clinical Coordinator for Infectious Diseases and Clinical Assistant Professor of Medicine within the Division of Infectious Diseases and International Health, Dr. Hall provides pharmacotherapy services for both the antimicrobial stewardship and adult infectious diseases consult teams. She received her BS in Chemistry from McGill University and her PharmD from Nova Southeastern University. Her Pharmacy Practice and Infectious Diseases residencies were completed at Wake Forest University Baptist Medical Center. Dr. Hall’s clinical research focuses on the detection, therapy, and outcomes related to infection with multidrug-resistant Enterobacteriaceae. She was recently recognized with the VCU Outstanding Preceptor Award.</w:t>
      </w:r>
    </w:p>
    <w:p w14:paraId="15DC2BC5" w14:textId="77777777" w:rsidR="003F1FC4" w:rsidRPr="00F055CB" w:rsidRDefault="003F1FC4" w:rsidP="003F1FC4">
      <w:pPr>
        <w:autoSpaceDE w:val="0"/>
        <w:autoSpaceDN w:val="0"/>
        <w:adjustRightInd w:val="0"/>
        <w:spacing w:after="0" w:line="240" w:lineRule="auto"/>
        <w:jc w:val="both"/>
        <w:rPr>
          <w:rFonts w:eastAsia="Times New Roman" w:cstheme="minorHAnsi"/>
        </w:rPr>
      </w:pPr>
    </w:p>
    <w:p w14:paraId="0DCC59A5" w14:textId="5AF63007" w:rsidR="00EC3A12" w:rsidRPr="00EC3A12" w:rsidRDefault="003A1637" w:rsidP="00EC3A12">
      <w:pPr>
        <w:pStyle w:val="NoSpacing"/>
        <w:rPr>
          <w:rFonts w:cstheme="minorHAnsi"/>
          <w:b/>
          <w:lang w:val="en"/>
        </w:rPr>
      </w:pPr>
      <w:r w:rsidRPr="00F055CB">
        <w:rPr>
          <w:rFonts w:cstheme="minorHAnsi"/>
          <w:b/>
          <w:lang w:val="en"/>
        </w:rPr>
        <w:t>Jill Dann, PharmD, BCPS</w:t>
      </w:r>
      <w:r w:rsidR="00FC6163" w:rsidRPr="00F055CB">
        <w:rPr>
          <w:rFonts w:cstheme="minorHAnsi"/>
          <w:b/>
          <w:lang w:val="en"/>
        </w:rPr>
        <w:t>, BCTXP</w:t>
      </w:r>
    </w:p>
    <w:p w14:paraId="7397BC58" w14:textId="77777777" w:rsidR="00EC3A12" w:rsidRPr="00EC3A12" w:rsidRDefault="00EC3A12" w:rsidP="00EC3A12">
      <w:pPr>
        <w:shd w:val="clear" w:color="auto" w:fill="FFFFFF"/>
        <w:spacing w:after="0" w:line="240" w:lineRule="auto"/>
        <w:textAlignment w:val="baseline"/>
        <w:rPr>
          <w:rFonts w:eastAsia="Times New Roman" w:cstheme="minorHAnsi"/>
          <w:color w:val="000000"/>
        </w:rPr>
      </w:pPr>
      <w:r w:rsidRPr="00EC3A12">
        <w:rPr>
          <w:rFonts w:eastAsia="Times New Roman" w:cstheme="minorHAnsi"/>
          <w:color w:val="000000"/>
        </w:rPr>
        <w:t>Jillian graduated with Doctor of Pharmacy from University of Colorado in 2016. She then completed PGY-1 Pharmacy and PGY-2 Solid Organ Transplant Residency at UVA Health. Dr Dann transitioned to her current position as a Solid Organ Transplant pharmacist in 2018 where she precepts PGY-1 and PGY-2 solid organ transplant rotations. She also serves as the Assistant RPD for the PGY-2 SOT Program. </w:t>
      </w:r>
    </w:p>
    <w:p w14:paraId="7BB5D814" w14:textId="77777777" w:rsidR="003F1FC4" w:rsidRPr="00F055CB" w:rsidRDefault="003F1FC4" w:rsidP="003F1FC4">
      <w:pPr>
        <w:pStyle w:val="NoSpacing"/>
        <w:rPr>
          <w:rFonts w:cstheme="minorHAnsi"/>
          <w:b/>
        </w:rPr>
      </w:pPr>
    </w:p>
    <w:p w14:paraId="0A2F808A" w14:textId="77777777" w:rsidR="003F1FC4" w:rsidRPr="00F055CB" w:rsidRDefault="003F1FC4" w:rsidP="003F1FC4">
      <w:pPr>
        <w:pStyle w:val="NoSpacing"/>
        <w:rPr>
          <w:rFonts w:cstheme="minorHAnsi"/>
          <w:b/>
        </w:rPr>
      </w:pPr>
      <w:r w:rsidRPr="00F055CB">
        <w:rPr>
          <w:rFonts w:cstheme="minorHAnsi"/>
          <w:b/>
        </w:rPr>
        <w:t>Lindsay Donohue, PharmD, BCIDP</w:t>
      </w:r>
    </w:p>
    <w:p w14:paraId="5B62D89E" w14:textId="77777777" w:rsidR="003F1FC4" w:rsidRPr="00F055CB" w:rsidRDefault="003F1FC4" w:rsidP="003F1FC4">
      <w:pPr>
        <w:pStyle w:val="NoSpacing"/>
        <w:rPr>
          <w:rFonts w:cstheme="minorHAnsi"/>
          <w:color w:val="515151"/>
          <w:shd w:val="clear" w:color="auto" w:fill="FFFFFF"/>
        </w:rPr>
      </w:pPr>
      <w:r w:rsidRPr="00F055CB">
        <w:rPr>
          <w:rFonts w:cstheme="minorHAnsi"/>
        </w:rPr>
        <w:t>Dr. Donohue is an Infectious Diseases Clinical Pharmacist. She received her PharmD from VCU School of Pharmacy, graduating as a member of the first UVA satellite campus class. She completed both PGY-1 Pharmacy and PGY-2 Infectious Diseases residencies at UVA Health. Dr. Donohue’s primary areas of interest include antimicrobial stewardship, clinical microbiology, and immunocompromised ID. She serves as a preceptor for the VCU School of Pharmacy, PGY-1 general infectious diseases consult, and PGY-2 microbiology, general, and immunocompromised infectious disease consult services</w:t>
      </w:r>
      <w:r w:rsidRPr="00F055CB">
        <w:rPr>
          <w:rFonts w:cstheme="minorHAnsi"/>
          <w:color w:val="515151"/>
          <w:shd w:val="clear" w:color="auto" w:fill="FFFFFF"/>
        </w:rPr>
        <w:t>.</w:t>
      </w:r>
    </w:p>
    <w:p w14:paraId="7A1CFEDC" w14:textId="77777777" w:rsidR="003F1FC4" w:rsidRPr="00F055CB" w:rsidRDefault="003F1FC4" w:rsidP="003F1FC4">
      <w:pPr>
        <w:spacing w:after="0" w:line="240" w:lineRule="auto"/>
        <w:jc w:val="both"/>
        <w:rPr>
          <w:rFonts w:eastAsia="Times New Roman" w:cstheme="minorHAnsi"/>
          <w:b/>
          <w:bCs/>
        </w:rPr>
      </w:pPr>
    </w:p>
    <w:p w14:paraId="456A397B" w14:textId="77777777" w:rsidR="003F1FC4" w:rsidRPr="00F055CB" w:rsidRDefault="003F1FC4" w:rsidP="003F1FC4">
      <w:pPr>
        <w:pStyle w:val="NoSpacing"/>
        <w:rPr>
          <w:rFonts w:cstheme="minorHAnsi"/>
          <w:b/>
        </w:rPr>
      </w:pPr>
      <w:r w:rsidRPr="00F055CB">
        <w:rPr>
          <w:rFonts w:cstheme="minorHAnsi"/>
          <w:b/>
        </w:rPr>
        <w:t>Steven Dunn, PharmD, FAHA, FCCP, BCCP</w:t>
      </w:r>
    </w:p>
    <w:p w14:paraId="172BEB65" w14:textId="77777777" w:rsidR="003F1FC4" w:rsidRPr="00F055CB" w:rsidRDefault="003F1FC4" w:rsidP="003F1FC4">
      <w:pPr>
        <w:pStyle w:val="NoSpacing"/>
        <w:rPr>
          <w:rFonts w:cstheme="minorHAnsi"/>
        </w:rPr>
      </w:pPr>
      <w:r w:rsidRPr="00F055CB">
        <w:rPr>
          <w:rFonts w:cstheme="minorHAnsi"/>
        </w:rPr>
        <w:t>Dr. Dunn is the Pharmacy Clinical Coordinator in Cardiology and provides comprehensive pharmacy services with the Cardiology Pharmacy Team to the cardiac ICU and floor teams in addition to the heart failure/transplant service and the cardiac catheterization lab. He received a PharmD degree from MCV/VCU. In addition, he completed his PGY1 and PGY2-Cardiology residencies at the University of North Carolina. Dr. Dunn is active in the American College of Cardiology, American Heart Association, and ACCP and has ongoing research efforts regarding both antiplatelet therapy in cardiovascular disease and in pharmacy services to cardiovascular patients.</w:t>
      </w:r>
    </w:p>
    <w:p w14:paraId="0AF22EA7" w14:textId="77777777" w:rsidR="000E4200" w:rsidRPr="00F055CB" w:rsidRDefault="000E4200" w:rsidP="003C6DA3">
      <w:pPr>
        <w:spacing w:after="0" w:line="240" w:lineRule="auto"/>
        <w:jc w:val="both"/>
        <w:rPr>
          <w:rFonts w:eastAsia="Times New Roman" w:cstheme="minorHAnsi"/>
          <w:b/>
          <w:bCs/>
        </w:rPr>
      </w:pPr>
    </w:p>
    <w:p w14:paraId="7E5504C2" w14:textId="77777777" w:rsidR="00EC3A12" w:rsidRPr="00F055CB" w:rsidRDefault="00EC3A12" w:rsidP="003C6DA3">
      <w:pPr>
        <w:spacing w:after="0" w:line="240" w:lineRule="auto"/>
        <w:jc w:val="both"/>
        <w:rPr>
          <w:rFonts w:eastAsia="Times New Roman" w:cstheme="minorHAnsi"/>
          <w:b/>
          <w:bCs/>
        </w:rPr>
      </w:pPr>
    </w:p>
    <w:p w14:paraId="289EB53C" w14:textId="77777777" w:rsidR="00EC3A12" w:rsidRDefault="00EC3A12" w:rsidP="003C6DA3">
      <w:pPr>
        <w:spacing w:after="0" w:line="240" w:lineRule="auto"/>
        <w:jc w:val="both"/>
        <w:rPr>
          <w:rFonts w:eastAsia="Times New Roman" w:cstheme="minorHAnsi"/>
          <w:b/>
          <w:bCs/>
        </w:rPr>
      </w:pPr>
    </w:p>
    <w:p w14:paraId="2E3478A0" w14:textId="77777777" w:rsidR="00F055CB" w:rsidRDefault="00F055CB" w:rsidP="003C6DA3">
      <w:pPr>
        <w:spacing w:after="0" w:line="240" w:lineRule="auto"/>
        <w:jc w:val="both"/>
        <w:rPr>
          <w:rFonts w:eastAsia="Times New Roman" w:cstheme="minorHAnsi"/>
          <w:b/>
          <w:bCs/>
        </w:rPr>
      </w:pPr>
    </w:p>
    <w:p w14:paraId="78644EC8" w14:textId="77777777" w:rsidR="00F055CB" w:rsidRPr="00F055CB" w:rsidRDefault="00F055CB" w:rsidP="003C6DA3">
      <w:pPr>
        <w:spacing w:after="0" w:line="240" w:lineRule="auto"/>
        <w:jc w:val="both"/>
        <w:rPr>
          <w:rFonts w:eastAsia="Times New Roman" w:cstheme="minorHAnsi"/>
          <w:b/>
          <w:bCs/>
        </w:rPr>
      </w:pPr>
    </w:p>
    <w:p w14:paraId="46814D55" w14:textId="77777777" w:rsidR="00EC3A12" w:rsidRPr="00F055CB" w:rsidRDefault="00EC3A12" w:rsidP="003C6DA3">
      <w:pPr>
        <w:spacing w:after="0" w:line="240" w:lineRule="auto"/>
        <w:jc w:val="both"/>
        <w:rPr>
          <w:rFonts w:eastAsia="Times New Roman" w:cstheme="minorHAnsi"/>
          <w:b/>
          <w:bCs/>
        </w:rPr>
      </w:pPr>
    </w:p>
    <w:p w14:paraId="07F46F8C" w14:textId="77777777" w:rsidR="003F1FC4" w:rsidRPr="00F055CB" w:rsidRDefault="003A1637" w:rsidP="003F1FC4">
      <w:pPr>
        <w:pStyle w:val="NoSpacing"/>
        <w:rPr>
          <w:rFonts w:cstheme="minorHAnsi"/>
          <w:b/>
        </w:rPr>
      </w:pPr>
      <w:r w:rsidRPr="00F055CB">
        <w:rPr>
          <w:rFonts w:cstheme="minorHAnsi"/>
          <w:b/>
        </w:rPr>
        <w:lastRenderedPageBreak/>
        <w:t>Jennifer Geyston, PharmD, BCPS</w:t>
      </w:r>
      <w:r w:rsidR="00FC6163" w:rsidRPr="00F055CB">
        <w:rPr>
          <w:rFonts w:cstheme="minorHAnsi"/>
          <w:b/>
        </w:rPr>
        <w:t>, BCTXP</w:t>
      </w:r>
    </w:p>
    <w:p w14:paraId="47680E26" w14:textId="77777777" w:rsidR="003F1FC4" w:rsidRPr="00F055CB" w:rsidRDefault="003A1637" w:rsidP="00393FEC">
      <w:pPr>
        <w:pStyle w:val="NoSpacing"/>
        <w:rPr>
          <w:rFonts w:cstheme="minorHAnsi"/>
          <w:shd w:val="clear" w:color="auto" w:fill="FFFFFF"/>
        </w:rPr>
      </w:pPr>
      <w:r w:rsidRPr="00F055CB">
        <w:rPr>
          <w:rFonts w:cstheme="minorHAnsi"/>
          <w:shd w:val="clear" w:color="auto" w:fill="FFFFFF"/>
        </w:rPr>
        <w:t xml:space="preserve">Dr. Jennifer Geyston </w:t>
      </w:r>
      <w:r w:rsidR="00393FEC" w:rsidRPr="00F055CB">
        <w:rPr>
          <w:rFonts w:cstheme="minorHAnsi"/>
          <w:shd w:val="clear" w:color="auto" w:fill="FFFFFF"/>
        </w:rPr>
        <w:t>serves as the</w:t>
      </w:r>
      <w:r w:rsidRPr="00F055CB">
        <w:rPr>
          <w:rFonts w:cstheme="minorHAnsi"/>
          <w:shd w:val="clear" w:color="auto" w:fill="FFFFFF"/>
        </w:rPr>
        <w:t xml:space="preserve"> Lead Pharmacist for Solid Organ Transplantation at the Univ</w:t>
      </w:r>
      <w:r w:rsidR="00393FEC" w:rsidRPr="00F055CB">
        <w:rPr>
          <w:rFonts w:cstheme="minorHAnsi"/>
          <w:shd w:val="clear" w:color="auto" w:fill="FFFFFF"/>
        </w:rPr>
        <w:t>ersity of Virginia Health</w:t>
      </w:r>
      <w:r w:rsidRPr="00F055CB">
        <w:rPr>
          <w:rFonts w:cstheme="minorHAnsi"/>
          <w:shd w:val="clear" w:color="auto" w:fill="FFFFFF"/>
        </w:rPr>
        <w:t xml:space="preserve">. She is also Director of the PGY2-Solid Organ Transplantation Pharmacy Residency Program. Her practice site rotates between both the thoracic and abdominal transplant services including inpatient and outpatient involvement in both pre- and post-transplant patients. She earned her Pharm.D. degree from Drake University and completed ASHP-accredited PGY1-Pharmacy Practice residency training at Tampa General Hospital. </w:t>
      </w:r>
      <w:r w:rsidR="000E4200" w:rsidRPr="00F055CB">
        <w:rPr>
          <w:rFonts w:cstheme="minorHAnsi"/>
          <w:shd w:val="clear" w:color="auto" w:fill="FFFFFF"/>
        </w:rPr>
        <w:t>Jennifer is</w:t>
      </w:r>
      <w:r w:rsidRPr="00F055CB">
        <w:rPr>
          <w:rFonts w:cstheme="minorHAnsi"/>
          <w:shd w:val="clear" w:color="auto" w:fill="FFFFFF"/>
        </w:rPr>
        <w:t xml:space="preserve"> an active member of both the American Society of Transplantation and the American College of Clinical Pharmacy. She served as the secretary and treasurer of the American College of Clinical Pharmacy’s Immunology and Transplantation Practice and Research Network in 2019. </w:t>
      </w:r>
      <w:r w:rsidR="000E4200" w:rsidRPr="00F055CB">
        <w:rPr>
          <w:rFonts w:cstheme="minorHAnsi"/>
          <w:shd w:val="clear" w:color="auto" w:fill="FFFFFF"/>
        </w:rPr>
        <w:t>She</w:t>
      </w:r>
      <w:r w:rsidRPr="00F055CB">
        <w:rPr>
          <w:rFonts w:cstheme="minorHAnsi"/>
          <w:shd w:val="clear" w:color="auto" w:fill="FFFFFF"/>
        </w:rPr>
        <w:t xml:space="preserve"> is passionate about providing patient centered care and expanding transplant pharmacy services.  </w:t>
      </w:r>
    </w:p>
    <w:p w14:paraId="7DF39BCC" w14:textId="77777777" w:rsidR="00393FEC" w:rsidRPr="00F055CB" w:rsidRDefault="00393FEC" w:rsidP="00393FEC">
      <w:pPr>
        <w:pStyle w:val="NoSpacing"/>
        <w:rPr>
          <w:rFonts w:cstheme="minorHAnsi"/>
        </w:rPr>
      </w:pPr>
    </w:p>
    <w:p w14:paraId="05ACD2B4" w14:textId="1C4D3C4D" w:rsidR="000E4200" w:rsidRPr="00F055CB" w:rsidRDefault="000E4200" w:rsidP="00520DAA">
      <w:pPr>
        <w:spacing w:after="0" w:line="240" w:lineRule="auto"/>
        <w:rPr>
          <w:rFonts w:cstheme="minorHAnsi"/>
          <w:b/>
          <w:shd w:val="clear" w:color="auto" w:fill="FFFFFF"/>
        </w:rPr>
      </w:pPr>
      <w:r w:rsidRPr="00F055CB">
        <w:rPr>
          <w:rFonts w:cstheme="minorHAnsi"/>
          <w:b/>
          <w:shd w:val="clear" w:color="auto" w:fill="FFFFFF"/>
        </w:rPr>
        <w:t xml:space="preserve">Stephanie </w:t>
      </w:r>
      <w:r w:rsidR="00F055CB" w:rsidRPr="00F055CB">
        <w:rPr>
          <w:rFonts w:cstheme="minorHAnsi"/>
          <w:b/>
          <w:shd w:val="clear" w:color="auto" w:fill="FFFFFF"/>
        </w:rPr>
        <w:t>Haywood</w:t>
      </w:r>
      <w:r w:rsidRPr="00F055CB">
        <w:rPr>
          <w:rFonts w:cstheme="minorHAnsi"/>
          <w:b/>
          <w:shd w:val="clear" w:color="auto" w:fill="FFFFFF"/>
        </w:rPr>
        <w:t>, PharmD, MPH</w:t>
      </w:r>
      <w:r w:rsidR="00EC3A12" w:rsidRPr="00F055CB">
        <w:rPr>
          <w:rFonts w:cstheme="minorHAnsi"/>
          <w:b/>
          <w:shd w:val="clear" w:color="auto" w:fill="FFFFFF"/>
        </w:rPr>
        <w:t>, BCPS, BCTXP</w:t>
      </w:r>
    </w:p>
    <w:p w14:paraId="30D3904D" w14:textId="35F641BD" w:rsidR="00EC3A12" w:rsidRPr="00F055CB" w:rsidRDefault="00520DAA" w:rsidP="00520DAA">
      <w:pPr>
        <w:spacing w:after="0" w:line="240" w:lineRule="auto"/>
        <w:rPr>
          <w:rFonts w:cstheme="minorHAnsi"/>
        </w:rPr>
      </w:pPr>
      <w:r w:rsidRPr="00F055CB">
        <w:rPr>
          <w:rFonts w:cstheme="minorHAnsi"/>
        </w:rPr>
        <w:t xml:space="preserve">Dr. Haywood is a Solid Organ Transplant Pharmacist at the University of Virginia Health. She rotates between inpatient thoracic and abdominal transplant services and the outpatient transplant clinic. She received her PharmD and MPH from Samford University in Birmingham, Alabama. Additionally, she completed </w:t>
      </w:r>
      <w:r w:rsidR="007645E6">
        <w:rPr>
          <w:rFonts w:cstheme="minorHAnsi"/>
        </w:rPr>
        <w:t xml:space="preserve">her </w:t>
      </w:r>
      <w:r w:rsidRPr="00F055CB">
        <w:rPr>
          <w:rFonts w:cstheme="minorHAnsi"/>
        </w:rPr>
        <w:t xml:space="preserve">PGY1 Pharmacy Practice </w:t>
      </w:r>
      <w:r w:rsidR="007645E6">
        <w:rPr>
          <w:rFonts w:cstheme="minorHAnsi"/>
        </w:rPr>
        <w:t>r</w:t>
      </w:r>
      <w:r w:rsidRPr="00F055CB">
        <w:rPr>
          <w:rFonts w:cstheme="minorHAnsi"/>
        </w:rPr>
        <w:t>esidency at Virginia Commonwealth University (VCU) hospital in Richmond Virginia and</w:t>
      </w:r>
      <w:r w:rsidR="007645E6">
        <w:rPr>
          <w:rFonts w:cstheme="minorHAnsi"/>
        </w:rPr>
        <w:t xml:space="preserve"> her </w:t>
      </w:r>
      <w:r w:rsidRPr="00F055CB">
        <w:rPr>
          <w:rFonts w:cstheme="minorHAnsi"/>
        </w:rPr>
        <w:t xml:space="preserve">PGY2 Solid Organ Transplant </w:t>
      </w:r>
      <w:r w:rsidR="007645E6">
        <w:rPr>
          <w:rFonts w:cstheme="minorHAnsi"/>
        </w:rPr>
        <w:t>r</w:t>
      </w:r>
      <w:r w:rsidRPr="00F055CB">
        <w:rPr>
          <w:rFonts w:cstheme="minorHAnsi"/>
        </w:rPr>
        <w:t xml:space="preserve">esidency at Mayo Clinic, in Rochester Minnesota. </w:t>
      </w:r>
      <w:r w:rsidR="004623BF" w:rsidRPr="00F055CB">
        <w:rPr>
          <w:rFonts w:cstheme="minorHAnsi"/>
        </w:rPr>
        <w:t xml:space="preserve">She </w:t>
      </w:r>
      <w:r w:rsidR="00970C68">
        <w:rPr>
          <w:rFonts w:cstheme="minorHAnsi"/>
        </w:rPr>
        <w:t>joined</w:t>
      </w:r>
      <w:r w:rsidRPr="00F055CB">
        <w:rPr>
          <w:rFonts w:cstheme="minorHAnsi"/>
        </w:rPr>
        <w:t xml:space="preserve"> University of Virginia Health</w:t>
      </w:r>
      <w:r w:rsidR="00324435">
        <w:rPr>
          <w:rFonts w:cstheme="minorHAnsi"/>
        </w:rPr>
        <w:t xml:space="preserve"> </w:t>
      </w:r>
      <w:r w:rsidR="00324435">
        <w:rPr>
          <w:rFonts w:cstheme="minorHAnsi"/>
        </w:rPr>
        <w:t>pharmacy team</w:t>
      </w:r>
      <w:r w:rsidR="004623BF" w:rsidRPr="00F055CB">
        <w:rPr>
          <w:rFonts w:cstheme="minorHAnsi"/>
        </w:rPr>
        <w:t xml:space="preserve"> </w:t>
      </w:r>
      <w:r w:rsidR="004623BF" w:rsidRPr="00F055CB">
        <w:rPr>
          <w:rFonts w:cstheme="minorHAnsi"/>
        </w:rPr>
        <w:t>in 2021</w:t>
      </w:r>
      <w:r w:rsidRPr="00F055CB">
        <w:rPr>
          <w:rFonts w:cstheme="minorHAnsi"/>
        </w:rPr>
        <w:t xml:space="preserve"> where she precepts PGY-1 and PGY-2 solid organ transplant rotations.</w:t>
      </w:r>
    </w:p>
    <w:p w14:paraId="03F29E9F" w14:textId="77777777" w:rsidR="00520DAA" w:rsidRPr="00F055CB" w:rsidRDefault="00520DAA" w:rsidP="00520DAA">
      <w:pPr>
        <w:spacing w:after="0" w:line="240" w:lineRule="auto"/>
        <w:rPr>
          <w:rFonts w:cstheme="minorHAnsi"/>
          <w:b/>
          <w:shd w:val="clear" w:color="auto" w:fill="FFFFFF"/>
        </w:rPr>
      </w:pPr>
    </w:p>
    <w:p w14:paraId="521C04F4" w14:textId="77777777" w:rsidR="003A1637" w:rsidRPr="00F055CB" w:rsidRDefault="003A1637" w:rsidP="003F1FC4">
      <w:pPr>
        <w:pStyle w:val="NoSpacing"/>
        <w:rPr>
          <w:rFonts w:cstheme="minorHAnsi"/>
          <w:b/>
        </w:rPr>
      </w:pPr>
      <w:r w:rsidRPr="00F055CB">
        <w:rPr>
          <w:rFonts w:cstheme="minorHAnsi"/>
          <w:b/>
        </w:rPr>
        <w:t>Bruce Jones, PharmD</w:t>
      </w:r>
    </w:p>
    <w:p w14:paraId="17F6DC03" w14:textId="083A5E67" w:rsidR="003A1637" w:rsidRPr="00F055CB" w:rsidRDefault="003A1637" w:rsidP="003F1FC4">
      <w:pPr>
        <w:pStyle w:val="NoSpacing"/>
        <w:rPr>
          <w:rFonts w:cstheme="minorHAnsi"/>
        </w:rPr>
      </w:pPr>
      <w:r w:rsidRPr="00F055CB">
        <w:rPr>
          <w:rFonts w:cstheme="minorHAnsi"/>
          <w:shd w:val="clear" w:color="auto" w:fill="FFFFFF"/>
        </w:rPr>
        <w:t xml:space="preserve">Dr. Jones is a Solid Organ Transplant Pharmacist. He provides pharmacy services to the inpatient transplant (kidney, liver, pancreas, lung and heart) and the outpatient transplant clinic.  He received his BS and PharmD from Virginia Commonwealth University. He joined the University Health System in 1990. He joined the transplant team in 2009 after working with the surgery, inpatient and supervisory teams prior to that. He precepts both PGY 1 and PGY 2 residents. He is a member of ASHP and APHA. His professional interest </w:t>
      </w:r>
      <w:r w:rsidR="007645E6" w:rsidRPr="00F055CB">
        <w:rPr>
          <w:rFonts w:cstheme="minorHAnsi"/>
          <w:shd w:val="clear" w:color="auto" w:fill="FFFFFF"/>
        </w:rPr>
        <w:t>includes</w:t>
      </w:r>
      <w:r w:rsidRPr="00F055CB">
        <w:rPr>
          <w:rFonts w:cstheme="minorHAnsi"/>
          <w:shd w:val="clear" w:color="auto" w:fill="FFFFFF"/>
        </w:rPr>
        <w:t xml:space="preserve"> patient compliance/ adherence and multidisciplinary team education and collaboration. </w:t>
      </w:r>
    </w:p>
    <w:p w14:paraId="74630A9F" w14:textId="77777777" w:rsidR="003F1FC4" w:rsidRPr="00F055CB" w:rsidRDefault="003F1FC4" w:rsidP="003F1FC4">
      <w:pPr>
        <w:autoSpaceDE w:val="0"/>
        <w:autoSpaceDN w:val="0"/>
        <w:adjustRightInd w:val="0"/>
        <w:spacing w:after="0" w:line="240" w:lineRule="auto"/>
        <w:jc w:val="both"/>
        <w:rPr>
          <w:rFonts w:eastAsia="Times New Roman" w:cstheme="minorHAnsi"/>
          <w:b/>
        </w:rPr>
      </w:pPr>
    </w:p>
    <w:p w14:paraId="583EDFB2" w14:textId="169172C1" w:rsidR="008D6D0B" w:rsidRPr="00F055CB" w:rsidRDefault="008D6D0B" w:rsidP="003F1FC4">
      <w:pPr>
        <w:autoSpaceDE w:val="0"/>
        <w:autoSpaceDN w:val="0"/>
        <w:adjustRightInd w:val="0"/>
        <w:spacing w:after="0" w:line="240" w:lineRule="auto"/>
        <w:jc w:val="both"/>
        <w:rPr>
          <w:rFonts w:eastAsia="Times New Roman" w:cstheme="minorHAnsi"/>
          <w:b/>
        </w:rPr>
      </w:pPr>
      <w:r w:rsidRPr="00F055CB">
        <w:rPr>
          <w:rFonts w:eastAsia="Times New Roman" w:cstheme="minorHAnsi"/>
          <w:b/>
        </w:rPr>
        <w:t>Claire Lin, PharmD</w:t>
      </w:r>
    </w:p>
    <w:p w14:paraId="6000C19A" w14:textId="77777777" w:rsidR="002C47F8" w:rsidRPr="002C47F8" w:rsidRDefault="002C47F8" w:rsidP="002C47F8">
      <w:pPr>
        <w:spacing w:after="0" w:line="240" w:lineRule="auto"/>
        <w:rPr>
          <w:rFonts w:eastAsia="Times New Roman" w:cstheme="minorHAnsi"/>
        </w:rPr>
      </w:pPr>
      <w:r w:rsidRPr="002C47F8">
        <w:rPr>
          <w:rFonts w:eastAsia="Times New Roman" w:cstheme="minorHAnsi"/>
          <w:color w:val="000000"/>
        </w:rPr>
        <w:t>Dr. Lin is a Solid Organ Transplant Clinical Pharmacist at the University of Virginia (UVA) Health System. She graduated from University of Maryland School of Pharmacy in Baltimore, MD in 2022. She then completed both PGY-1 and PGY-2 Pharmacotherapy residences at Cleveland Clinic. She recently joined the UVA Health team in 2024, where she will serve as a preceptor for solid organ transplant rotations.</w:t>
      </w:r>
    </w:p>
    <w:p w14:paraId="62EB98E6" w14:textId="77777777" w:rsidR="002C47F8" w:rsidRPr="00F055CB" w:rsidRDefault="002C47F8" w:rsidP="003F1FC4">
      <w:pPr>
        <w:autoSpaceDE w:val="0"/>
        <w:autoSpaceDN w:val="0"/>
        <w:adjustRightInd w:val="0"/>
        <w:spacing w:after="0" w:line="240" w:lineRule="auto"/>
        <w:jc w:val="both"/>
        <w:rPr>
          <w:rFonts w:eastAsia="Times New Roman" w:cstheme="minorHAnsi"/>
          <w:bCs/>
        </w:rPr>
      </w:pPr>
    </w:p>
    <w:p w14:paraId="50BA907B" w14:textId="77777777" w:rsidR="00DB303B" w:rsidRPr="00F055CB" w:rsidRDefault="00DB303B" w:rsidP="003F1FC4">
      <w:pPr>
        <w:autoSpaceDE w:val="0"/>
        <w:autoSpaceDN w:val="0"/>
        <w:adjustRightInd w:val="0"/>
        <w:spacing w:after="0" w:line="240" w:lineRule="auto"/>
        <w:jc w:val="both"/>
        <w:rPr>
          <w:rFonts w:eastAsia="Times New Roman" w:cstheme="minorHAnsi"/>
          <w:bCs/>
        </w:rPr>
      </w:pPr>
    </w:p>
    <w:p w14:paraId="2C743643" w14:textId="170EE48E" w:rsidR="00DB303B" w:rsidRPr="00F055CB" w:rsidRDefault="00DB303B" w:rsidP="003F1FC4">
      <w:pPr>
        <w:autoSpaceDE w:val="0"/>
        <w:autoSpaceDN w:val="0"/>
        <w:adjustRightInd w:val="0"/>
        <w:spacing w:after="0" w:line="240" w:lineRule="auto"/>
        <w:jc w:val="both"/>
        <w:rPr>
          <w:rFonts w:eastAsia="Times New Roman" w:cstheme="minorHAnsi"/>
          <w:b/>
        </w:rPr>
      </w:pPr>
      <w:r w:rsidRPr="00F055CB">
        <w:rPr>
          <w:rFonts w:eastAsia="Times New Roman" w:cstheme="minorHAnsi"/>
          <w:b/>
        </w:rPr>
        <w:t xml:space="preserve">Courtney </w:t>
      </w:r>
      <w:proofErr w:type="spellStart"/>
      <w:r w:rsidRPr="00F055CB">
        <w:rPr>
          <w:rFonts w:eastAsia="Times New Roman" w:cstheme="minorHAnsi"/>
          <w:b/>
        </w:rPr>
        <w:t>Moshos</w:t>
      </w:r>
      <w:proofErr w:type="spellEnd"/>
      <w:r w:rsidRPr="00F055CB">
        <w:rPr>
          <w:rFonts w:eastAsia="Times New Roman" w:cstheme="minorHAnsi"/>
          <w:b/>
        </w:rPr>
        <w:t>, PharmD</w:t>
      </w:r>
    </w:p>
    <w:p w14:paraId="36EDA7A4" w14:textId="3D6AE091" w:rsidR="00DB303B" w:rsidRPr="00F055CB" w:rsidRDefault="00F055CB" w:rsidP="003F1FC4">
      <w:pPr>
        <w:autoSpaceDE w:val="0"/>
        <w:autoSpaceDN w:val="0"/>
        <w:adjustRightInd w:val="0"/>
        <w:spacing w:after="0" w:line="240" w:lineRule="auto"/>
        <w:jc w:val="both"/>
        <w:rPr>
          <w:rFonts w:cstheme="minorHAnsi"/>
          <w:color w:val="242424"/>
          <w:shd w:val="clear" w:color="auto" w:fill="FFFFFF"/>
        </w:rPr>
      </w:pPr>
      <w:r w:rsidRPr="00F055CB">
        <w:rPr>
          <w:rFonts w:cstheme="minorHAnsi"/>
          <w:color w:val="000000"/>
          <w:bdr w:val="none" w:sz="0" w:space="0" w:color="auto" w:frame="1"/>
          <w:shd w:val="clear" w:color="auto" w:fill="FFFFFF"/>
        </w:rPr>
        <w:t xml:space="preserve">Dr. </w:t>
      </w:r>
      <w:proofErr w:type="spellStart"/>
      <w:r w:rsidRPr="00F055CB">
        <w:rPr>
          <w:rFonts w:cstheme="minorHAnsi"/>
          <w:color w:val="000000"/>
          <w:bdr w:val="none" w:sz="0" w:space="0" w:color="auto" w:frame="1"/>
          <w:shd w:val="clear" w:color="auto" w:fill="FFFFFF"/>
        </w:rPr>
        <w:t>Moshos</w:t>
      </w:r>
      <w:proofErr w:type="spellEnd"/>
      <w:r w:rsidRPr="00F055CB">
        <w:rPr>
          <w:rFonts w:cstheme="minorHAnsi"/>
          <w:color w:val="242424"/>
          <w:shd w:val="clear" w:color="auto" w:fill="FFFFFF"/>
        </w:rPr>
        <w:t> is a Solid Organ Transplant Clinical Pharmacist at the University of Virginia (UVA) Health System.</w:t>
      </w:r>
      <w:r w:rsidRPr="00F055CB">
        <w:rPr>
          <w:rFonts w:cstheme="minorHAnsi"/>
          <w:color w:val="000000"/>
          <w:bdr w:val="none" w:sz="0" w:space="0" w:color="auto" w:frame="1"/>
          <w:shd w:val="clear" w:color="auto" w:fill="FFFFFF"/>
        </w:rPr>
        <w:t> She graduated with her Doctor of Pharmacy from the University of Kentucky College of Pharmacy. She completed her PGY-1 Pharmacy residency at Temple University Hospital and her PGY-2 Solid Organ Transplant residency at University of Maryland Medical Center. She recently joined the UVA Health team in 2024, </w:t>
      </w:r>
      <w:r w:rsidRPr="00F055CB">
        <w:rPr>
          <w:rFonts w:cstheme="minorHAnsi"/>
          <w:color w:val="242424"/>
          <w:shd w:val="clear" w:color="auto" w:fill="FFFFFF"/>
        </w:rPr>
        <w:t>where she will be serving as a preceptor for PGY-1 and PGY-2 Solid Organ Transplant rotations.</w:t>
      </w:r>
    </w:p>
    <w:p w14:paraId="10E1304F" w14:textId="77777777" w:rsidR="00F055CB" w:rsidRPr="00F055CB" w:rsidRDefault="00F055CB" w:rsidP="003F1FC4">
      <w:pPr>
        <w:autoSpaceDE w:val="0"/>
        <w:autoSpaceDN w:val="0"/>
        <w:adjustRightInd w:val="0"/>
        <w:spacing w:after="0" w:line="240" w:lineRule="auto"/>
        <w:jc w:val="both"/>
        <w:rPr>
          <w:rFonts w:cstheme="minorHAnsi"/>
          <w:color w:val="242424"/>
          <w:shd w:val="clear" w:color="auto" w:fill="FFFFFF"/>
        </w:rPr>
      </w:pPr>
    </w:p>
    <w:p w14:paraId="6C55F860" w14:textId="424448E5" w:rsidR="00F055CB" w:rsidRDefault="00F055CB" w:rsidP="003F1FC4">
      <w:pPr>
        <w:autoSpaceDE w:val="0"/>
        <w:autoSpaceDN w:val="0"/>
        <w:adjustRightInd w:val="0"/>
        <w:spacing w:after="0" w:line="240" w:lineRule="auto"/>
        <w:jc w:val="both"/>
        <w:rPr>
          <w:rFonts w:eastAsia="Times New Roman" w:cstheme="minorHAnsi"/>
          <w:bCs/>
        </w:rPr>
      </w:pPr>
    </w:p>
    <w:p w14:paraId="50AD4ADD" w14:textId="231DD9AD" w:rsidR="007645E6" w:rsidRDefault="007645E6" w:rsidP="003F1FC4">
      <w:pPr>
        <w:autoSpaceDE w:val="0"/>
        <w:autoSpaceDN w:val="0"/>
        <w:adjustRightInd w:val="0"/>
        <w:spacing w:after="0" w:line="240" w:lineRule="auto"/>
        <w:jc w:val="both"/>
        <w:rPr>
          <w:rFonts w:eastAsia="Times New Roman" w:cstheme="minorHAnsi"/>
          <w:bCs/>
        </w:rPr>
      </w:pPr>
    </w:p>
    <w:p w14:paraId="4B349013" w14:textId="77777777" w:rsidR="007645E6" w:rsidRPr="00F055CB" w:rsidRDefault="007645E6" w:rsidP="003F1FC4">
      <w:pPr>
        <w:autoSpaceDE w:val="0"/>
        <w:autoSpaceDN w:val="0"/>
        <w:adjustRightInd w:val="0"/>
        <w:spacing w:after="0" w:line="240" w:lineRule="auto"/>
        <w:jc w:val="both"/>
        <w:rPr>
          <w:rFonts w:eastAsia="Times New Roman" w:cstheme="minorHAnsi"/>
          <w:bCs/>
        </w:rPr>
      </w:pPr>
    </w:p>
    <w:p w14:paraId="500A6293" w14:textId="77777777" w:rsidR="008D6D0B" w:rsidRPr="00F055CB" w:rsidRDefault="008D6D0B" w:rsidP="003F1FC4">
      <w:pPr>
        <w:autoSpaceDE w:val="0"/>
        <w:autoSpaceDN w:val="0"/>
        <w:adjustRightInd w:val="0"/>
        <w:spacing w:after="0" w:line="240" w:lineRule="auto"/>
        <w:jc w:val="both"/>
        <w:rPr>
          <w:rFonts w:eastAsia="Times New Roman" w:cstheme="minorHAnsi"/>
          <w:bCs/>
        </w:rPr>
      </w:pPr>
    </w:p>
    <w:p w14:paraId="169B640F" w14:textId="77777777" w:rsidR="003F1FC4" w:rsidRPr="00F055CB" w:rsidRDefault="003F1FC4" w:rsidP="003F1FC4">
      <w:pPr>
        <w:pStyle w:val="NoSpacing"/>
        <w:rPr>
          <w:rFonts w:cstheme="minorHAnsi"/>
          <w:b/>
        </w:rPr>
      </w:pPr>
      <w:r w:rsidRPr="00F055CB">
        <w:rPr>
          <w:rFonts w:cstheme="minorHAnsi"/>
          <w:b/>
        </w:rPr>
        <w:lastRenderedPageBreak/>
        <w:t>Mary E Roth, PharmD, BCCP, BCPS</w:t>
      </w:r>
    </w:p>
    <w:p w14:paraId="586B9A01" w14:textId="19686089" w:rsidR="009C3B6D" w:rsidRPr="00F055CB" w:rsidRDefault="003F1FC4" w:rsidP="003F1FC4">
      <w:pPr>
        <w:pStyle w:val="NoSpacing"/>
        <w:rPr>
          <w:rFonts w:cstheme="minorHAnsi"/>
        </w:rPr>
      </w:pPr>
      <w:r w:rsidRPr="00F055CB">
        <w:rPr>
          <w:rFonts w:cstheme="minorHAnsi"/>
        </w:rPr>
        <w:t>Dr. Roth is a Cardiovascular Clinical Pharmacist at the University of Virginia Health System. She graduated with her Doctor of Pharmacy degree from the University of Wisconsin – Madison School of Pharmacy in 2014. She then completed her PGY1 Pharmacy Practice and PGY2 Cardiology Pharmacy residencies at the University of North Carolina Medical Center. Since Dr. Roth joined UVA in 2016, she has served as a preceptor for PGY1, PGY2 Cardiology, and PGY2 Transplant pharmacy residents. She also enjoys precepting residents on research and quality projects and seminar presentations. Dr. Roth’s primary interests are in the advanced heart failure population, including patients requiring durable ventricular assist device or heart transplant.</w:t>
      </w:r>
    </w:p>
    <w:p w14:paraId="1EED52B9" w14:textId="77777777" w:rsidR="009C3B6D" w:rsidRPr="00F055CB" w:rsidRDefault="009C3B6D" w:rsidP="003F1FC4">
      <w:pPr>
        <w:pStyle w:val="NoSpacing"/>
        <w:rPr>
          <w:rFonts w:cstheme="minorHAnsi"/>
          <w:b/>
          <w:bCs/>
        </w:rPr>
      </w:pPr>
    </w:p>
    <w:p w14:paraId="3FFD382B" w14:textId="77777777" w:rsidR="009C3B6D" w:rsidRPr="009C3B6D" w:rsidRDefault="009C3B6D" w:rsidP="009C3B6D">
      <w:pPr>
        <w:spacing w:after="0" w:line="240" w:lineRule="auto"/>
        <w:rPr>
          <w:rFonts w:eastAsia="Times New Roman" w:cstheme="minorHAnsi"/>
          <w:b/>
          <w:bCs/>
        </w:rPr>
      </w:pPr>
      <w:r w:rsidRPr="009C3B6D">
        <w:rPr>
          <w:rFonts w:eastAsia="Times New Roman" w:cstheme="minorHAnsi"/>
          <w:b/>
          <w:bCs/>
          <w:color w:val="000000"/>
        </w:rPr>
        <w:t>Madeleine Tilley, PharmD, BCTXP</w:t>
      </w:r>
    </w:p>
    <w:p w14:paraId="6E796EBF" w14:textId="77777777" w:rsidR="00202B8E" w:rsidRPr="00202B8E" w:rsidRDefault="00202B8E" w:rsidP="00202B8E">
      <w:pPr>
        <w:spacing w:after="0" w:line="240" w:lineRule="auto"/>
        <w:rPr>
          <w:rFonts w:eastAsia="Times New Roman" w:cstheme="minorHAnsi"/>
        </w:rPr>
      </w:pPr>
      <w:r w:rsidRPr="00202B8E">
        <w:rPr>
          <w:rFonts w:eastAsia="Times New Roman" w:cstheme="minorHAnsi"/>
          <w:color w:val="000000"/>
        </w:rPr>
        <w:t>Dr. Tilley graduated with her Doctor of Pharmacy from Presbyterian College School of Pharmacy. She completed her PGY-1 Pharmacy and PGY-2 Solid Organ Transplant Residencies at the University of Alabama at Birmingham. She is a member of the American Society of Transplantation and is involved in the Women's Health and Transplant Pharmacy Communities of Practice. Her primary interests include transplant infectious disease, transitions of care, and women's health. She joined the UVA Health team in 2023, where she will be serving as a preceptor for PGY-1, PGY-2 Solid Organ Transplant, and PGY-2 Cardiology rotations.</w:t>
      </w:r>
    </w:p>
    <w:p w14:paraId="24F5A30C" w14:textId="77777777" w:rsidR="00FC6163" w:rsidRPr="00F055CB" w:rsidRDefault="00FC6163">
      <w:pPr>
        <w:rPr>
          <w:rFonts w:cstheme="minorHAnsi"/>
        </w:rPr>
      </w:pPr>
    </w:p>
    <w:p w14:paraId="7E7CD314" w14:textId="77777777" w:rsidR="000E4200" w:rsidRPr="00F055CB" w:rsidRDefault="000E4200" w:rsidP="000E4200">
      <w:pPr>
        <w:spacing w:after="0" w:line="240" w:lineRule="auto"/>
        <w:rPr>
          <w:rFonts w:eastAsia="Times New Roman" w:cstheme="minorHAnsi"/>
          <w:b/>
          <w:bCs/>
        </w:rPr>
      </w:pPr>
    </w:p>
    <w:p w14:paraId="15BAB0A9" w14:textId="77777777" w:rsidR="000E4200" w:rsidRPr="00F055CB" w:rsidRDefault="000E4200" w:rsidP="000E4200">
      <w:pPr>
        <w:autoSpaceDE w:val="0"/>
        <w:autoSpaceDN w:val="0"/>
        <w:adjustRightInd w:val="0"/>
        <w:spacing w:after="0" w:line="240" w:lineRule="auto"/>
        <w:jc w:val="both"/>
        <w:rPr>
          <w:rFonts w:eastAsia="Times New Roman" w:cstheme="minorHAnsi"/>
        </w:rPr>
      </w:pPr>
    </w:p>
    <w:p w14:paraId="361809C1" w14:textId="77777777" w:rsidR="000E4200" w:rsidRPr="00F055CB" w:rsidRDefault="003F1FC4" w:rsidP="003F1FC4">
      <w:pPr>
        <w:autoSpaceDE w:val="0"/>
        <w:autoSpaceDN w:val="0"/>
        <w:adjustRightInd w:val="0"/>
        <w:spacing w:after="0" w:line="240" w:lineRule="auto"/>
        <w:jc w:val="both"/>
        <w:rPr>
          <w:rFonts w:eastAsia="Times New Roman" w:cstheme="minorHAnsi"/>
          <w:bCs/>
        </w:rPr>
      </w:pPr>
      <w:r w:rsidRPr="00F055CB">
        <w:rPr>
          <w:rFonts w:eastAsia="Times New Roman" w:cstheme="minorHAnsi"/>
          <w:b/>
        </w:rPr>
        <w:t xml:space="preserve"> </w:t>
      </w:r>
    </w:p>
    <w:p w14:paraId="533AFA18" w14:textId="77777777" w:rsidR="000E4200" w:rsidRPr="00F055CB" w:rsidRDefault="000E4200">
      <w:pPr>
        <w:rPr>
          <w:rFonts w:cstheme="minorHAnsi"/>
        </w:rPr>
      </w:pPr>
    </w:p>
    <w:sectPr w:rsidR="000E4200" w:rsidRPr="00F05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37"/>
    <w:rsid w:val="00002350"/>
    <w:rsid w:val="000B4F43"/>
    <w:rsid w:val="000E4200"/>
    <w:rsid w:val="00202B8E"/>
    <w:rsid w:val="002C47F8"/>
    <w:rsid w:val="00324435"/>
    <w:rsid w:val="00393FEC"/>
    <w:rsid w:val="003A1637"/>
    <w:rsid w:val="003C6DA3"/>
    <w:rsid w:val="003F1FC4"/>
    <w:rsid w:val="004623BF"/>
    <w:rsid w:val="00520DAA"/>
    <w:rsid w:val="007645E6"/>
    <w:rsid w:val="008A691A"/>
    <w:rsid w:val="008D6D0B"/>
    <w:rsid w:val="00970C68"/>
    <w:rsid w:val="009C3B6D"/>
    <w:rsid w:val="00A54229"/>
    <w:rsid w:val="00BD0960"/>
    <w:rsid w:val="00BD21D1"/>
    <w:rsid w:val="00DB303B"/>
    <w:rsid w:val="00E47FB0"/>
    <w:rsid w:val="00EC3A12"/>
    <w:rsid w:val="00F055CB"/>
    <w:rsid w:val="00FC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2599"/>
  <w15:chartTrackingRefBased/>
  <w15:docId w15:val="{7AC6F9DF-6C8E-417F-BA05-E5FDCD9F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637"/>
    <w:pPr>
      <w:spacing w:after="0" w:line="240" w:lineRule="auto"/>
    </w:pPr>
  </w:style>
  <w:style w:type="character" w:styleId="Strong">
    <w:name w:val="Strong"/>
    <w:basedOn w:val="DefaultParagraphFont"/>
    <w:uiPriority w:val="22"/>
    <w:qFormat/>
    <w:rsid w:val="003A1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7923">
      <w:bodyDiv w:val="1"/>
      <w:marLeft w:val="0"/>
      <w:marRight w:val="0"/>
      <w:marTop w:val="0"/>
      <w:marBottom w:val="0"/>
      <w:divBdr>
        <w:top w:val="none" w:sz="0" w:space="0" w:color="auto"/>
        <w:left w:val="none" w:sz="0" w:space="0" w:color="auto"/>
        <w:bottom w:val="none" w:sz="0" w:space="0" w:color="auto"/>
        <w:right w:val="none" w:sz="0" w:space="0" w:color="auto"/>
      </w:divBdr>
      <w:divsChild>
        <w:div w:id="952520345">
          <w:marLeft w:val="0"/>
          <w:marRight w:val="0"/>
          <w:marTop w:val="0"/>
          <w:marBottom w:val="0"/>
          <w:divBdr>
            <w:top w:val="none" w:sz="0" w:space="0" w:color="auto"/>
            <w:left w:val="none" w:sz="0" w:space="0" w:color="auto"/>
            <w:bottom w:val="none" w:sz="0" w:space="0" w:color="auto"/>
            <w:right w:val="none" w:sz="0" w:space="0" w:color="auto"/>
          </w:divBdr>
        </w:div>
        <w:div w:id="1587689237">
          <w:marLeft w:val="0"/>
          <w:marRight w:val="0"/>
          <w:marTop w:val="0"/>
          <w:marBottom w:val="0"/>
          <w:divBdr>
            <w:top w:val="none" w:sz="0" w:space="0" w:color="auto"/>
            <w:left w:val="none" w:sz="0" w:space="0" w:color="auto"/>
            <w:bottom w:val="none" w:sz="0" w:space="0" w:color="auto"/>
            <w:right w:val="none" w:sz="0" w:space="0" w:color="auto"/>
          </w:divBdr>
        </w:div>
      </w:divsChild>
    </w:div>
    <w:div w:id="925266853">
      <w:bodyDiv w:val="1"/>
      <w:marLeft w:val="0"/>
      <w:marRight w:val="0"/>
      <w:marTop w:val="0"/>
      <w:marBottom w:val="0"/>
      <w:divBdr>
        <w:top w:val="none" w:sz="0" w:space="0" w:color="auto"/>
        <w:left w:val="none" w:sz="0" w:space="0" w:color="auto"/>
        <w:bottom w:val="none" w:sz="0" w:space="0" w:color="auto"/>
        <w:right w:val="none" w:sz="0" w:space="0" w:color="auto"/>
      </w:divBdr>
      <w:divsChild>
        <w:div w:id="395204149">
          <w:marLeft w:val="0"/>
          <w:marRight w:val="0"/>
          <w:marTop w:val="0"/>
          <w:marBottom w:val="0"/>
          <w:divBdr>
            <w:top w:val="none" w:sz="0" w:space="0" w:color="auto"/>
            <w:left w:val="none" w:sz="0" w:space="0" w:color="auto"/>
            <w:bottom w:val="none" w:sz="0" w:space="0" w:color="auto"/>
            <w:right w:val="none" w:sz="0" w:space="0" w:color="auto"/>
          </w:divBdr>
        </w:div>
        <w:div w:id="1582333799">
          <w:marLeft w:val="0"/>
          <w:marRight w:val="0"/>
          <w:marTop w:val="0"/>
          <w:marBottom w:val="0"/>
          <w:divBdr>
            <w:top w:val="none" w:sz="0" w:space="0" w:color="auto"/>
            <w:left w:val="none" w:sz="0" w:space="0" w:color="auto"/>
            <w:bottom w:val="none" w:sz="0" w:space="0" w:color="auto"/>
            <w:right w:val="none" w:sz="0" w:space="0" w:color="auto"/>
          </w:divBdr>
        </w:div>
      </w:divsChild>
    </w:div>
    <w:div w:id="1117796283">
      <w:bodyDiv w:val="1"/>
      <w:marLeft w:val="0"/>
      <w:marRight w:val="0"/>
      <w:marTop w:val="0"/>
      <w:marBottom w:val="0"/>
      <w:divBdr>
        <w:top w:val="none" w:sz="0" w:space="0" w:color="auto"/>
        <w:left w:val="none" w:sz="0" w:space="0" w:color="auto"/>
        <w:bottom w:val="none" w:sz="0" w:space="0" w:color="auto"/>
        <w:right w:val="none" w:sz="0" w:space="0" w:color="auto"/>
      </w:divBdr>
    </w:div>
    <w:div w:id="1351181596">
      <w:bodyDiv w:val="1"/>
      <w:marLeft w:val="0"/>
      <w:marRight w:val="0"/>
      <w:marTop w:val="0"/>
      <w:marBottom w:val="0"/>
      <w:divBdr>
        <w:top w:val="none" w:sz="0" w:space="0" w:color="auto"/>
        <w:left w:val="none" w:sz="0" w:space="0" w:color="auto"/>
        <w:bottom w:val="none" w:sz="0" w:space="0" w:color="auto"/>
        <w:right w:val="none" w:sz="0" w:space="0" w:color="auto"/>
      </w:divBdr>
    </w:div>
    <w:div w:id="16179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Pickering, Emily *HS</dc:creator>
  <cp:keywords/>
  <dc:description/>
  <cp:lastModifiedBy>Pickering, Emily *HS</cp:lastModifiedBy>
  <cp:revision>2</cp:revision>
  <dcterms:created xsi:type="dcterms:W3CDTF">2024-12-18T16:09:00Z</dcterms:created>
  <dcterms:modified xsi:type="dcterms:W3CDTF">2024-12-18T16:09:00Z</dcterms:modified>
</cp:coreProperties>
</file>